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7E21" w14:textId="6132972D" w:rsidR="001A4D84" w:rsidRDefault="001A4D84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15:55 – </w:t>
      </w:r>
      <w:r>
        <w:rPr>
          <w:color w:val="404040" w:themeColor="text1" w:themeTint="BF"/>
        </w:rPr>
        <w:t xml:space="preserve">A </w:t>
      </w:r>
      <w:proofErr w:type="spellStart"/>
      <w:r>
        <w:rPr>
          <w:color w:val="404040" w:themeColor="text1" w:themeTint="BF"/>
        </w:rPr>
        <w:t>oes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eithriad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fisa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ydych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chi’n</w:t>
      </w:r>
      <w:proofErr w:type="spellEnd"/>
      <w:r>
        <w:rPr>
          <w:color w:val="404040" w:themeColor="text1" w:themeTint="BF"/>
        </w:rPr>
        <w:t xml:space="preserve"> perfformio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gyfer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cynrychiolarth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swyddogol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gwlad</w:t>
      </w:r>
      <w:proofErr w:type="spellEnd"/>
      <w:r>
        <w:rPr>
          <w:color w:val="404040" w:themeColor="text1" w:themeTint="BF"/>
        </w:rPr>
        <w:t xml:space="preserve"> (</w:t>
      </w:r>
      <w:proofErr w:type="spellStart"/>
      <w:r>
        <w:rPr>
          <w:color w:val="404040" w:themeColor="text1" w:themeTint="BF"/>
        </w:rPr>
        <w:t>llysgenhadaeth</w:t>
      </w:r>
      <w:proofErr w:type="spellEnd"/>
      <w:r>
        <w:rPr>
          <w:color w:val="404040" w:themeColor="text1" w:themeTint="BF"/>
        </w:rPr>
        <w:t xml:space="preserve">, ac </w:t>
      </w:r>
      <w:proofErr w:type="spellStart"/>
      <w:r>
        <w:rPr>
          <w:color w:val="404040" w:themeColor="text1" w:themeTint="BF"/>
        </w:rPr>
        <w:t>ati</w:t>
      </w:r>
      <w:proofErr w:type="spellEnd"/>
      <w:r>
        <w:rPr>
          <w:color w:val="404040" w:themeColor="text1" w:themeTint="BF"/>
        </w:rPr>
        <w:t>)?</w:t>
      </w:r>
    </w:p>
    <w:p w14:paraId="2136B543" w14:textId="77777777" w:rsidR="001A4D84" w:rsidRDefault="001A4D84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18:05 – </w:t>
      </w:r>
      <w:r>
        <w:rPr>
          <w:color w:val="404040" w:themeColor="text1" w:themeTint="BF"/>
        </w:rPr>
        <w:t xml:space="preserve">A </w:t>
      </w:r>
      <w:proofErr w:type="spellStart"/>
      <w:r>
        <w:rPr>
          <w:color w:val="404040" w:themeColor="text1" w:themeTint="BF"/>
        </w:rPr>
        <w:t>oes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opsiwn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sefydliad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deisebu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ffeilio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amserlen</w:t>
      </w:r>
      <w:proofErr w:type="spellEnd"/>
      <w:r>
        <w:rPr>
          <w:color w:val="404040" w:themeColor="text1" w:themeTint="BF"/>
        </w:rPr>
        <w:t xml:space="preserve"> “</w:t>
      </w:r>
      <w:proofErr w:type="spellStart"/>
      <w:r>
        <w:rPr>
          <w:color w:val="404040" w:themeColor="text1" w:themeTint="BF"/>
        </w:rPr>
        <w:t>arferol</w:t>
      </w:r>
      <w:proofErr w:type="spellEnd"/>
      <w:r>
        <w:rPr>
          <w:color w:val="404040" w:themeColor="text1" w:themeTint="BF"/>
        </w:rPr>
        <w:t xml:space="preserve">” a </w:t>
      </w:r>
      <w:proofErr w:type="spellStart"/>
      <w:r>
        <w:rPr>
          <w:color w:val="404040" w:themeColor="text1" w:themeTint="BF"/>
        </w:rPr>
        <w:t>chyflymu</w:t>
      </w:r>
      <w:proofErr w:type="spellEnd"/>
      <w:r>
        <w:rPr>
          <w:color w:val="404040" w:themeColor="text1" w:themeTint="BF"/>
        </w:rPr>
        <w:t xml:space="preserve"> dim </w:t>
      </w:r>
      <w:proofErr w:type="spellStart"/>
      <w:r>
        <w:rPr>
          <w:color w:val="404040" w:themeColor="text1" w:themeTint="BF"/>
        </w:rPr>
        <w:t>ond</w:t>
      </w:r>
      <w:proofErr w:type="spellEnd"/>
      <w:r>
        <w:rPr>
          <w:color w:val="404040" w:themeColor="text1" w:themeTint="BF"/>
        </w:rPr>
        <w:t xml:space="preserve"> o soes </w:t>
      </w:r>
      <w:proofErr w:type="spellStart"/>
      <w:r>
        <w:rPr>
          <w:color w:val="404040" w:themeColor="text1" w:themeTint="BF"/>
        </w:rPr>
        <w:t>angen</w:t>
      </w:r>
      <w:proofErr w:type="spellEnd"/>
      <w:r>
        <w:rPr>
          <w:color w:val="404040" w:themeColor="text1" w:themeTint="BF"/>
        </w:rPr>
        <w:t xml:space="preserve"> – neu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oes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rhaid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chi </w:t>
      </w:r>
      <w:proofErr w:type="spellStart"/>
      <w:r>
        <w:rPr>
          <w:color w:val="404040" w:themeColor="text1" w:themeTint="BF"/>
        </w:rPr>
        <w:t>ddewis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cyfrymu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adeg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ddeiseb</w:t>
      </w:r>
      <w:proofErr w:type="spellEnd"/>
      <w:r>
        <w:rPr>
          <w:color w:val="404040" w:themeColor="text1" w:themeTint="BF"/>
        </w:rPr>
        <w:t>?</w:t>
      </w:r>
    </w:p>
    <w:p w14:paraId="0B73D6D5" w14:textId="131270B3" w:rsidR="001A4D84" w:rsidRDefault="001A4D84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19:24 – </w:t>
      </w:r>
      <w:proofErr w:type="spellStart"/>
      <w:r>
        <w:rPr>
          <w:color w:val="404040" w:themeColor="text1" w:themeTint="BF"/>
        </w:rPr>
        <w:t>Os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oes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grŵp</w:t>
      </w:r>
      <w:proofErr w:type="spellEnd"/>
      <w:r>
        <w:rPr>
          <w:color w:val="404040" w:themeColor="text1" w:themeTint="BF"/>
        </w:rPr>
        <w:t xml:space="preserve"> o </w:t>
      </w:r>
      <w:proofErr w:type="spellStart"/>
      <w:r>
        <w:rPr>
          <w:color w:val="404040" w:themeColor="text1" w:themeTint="BF"/>
        </w:rPr>
        <w:t>bobl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ifanc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gweithio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gyda’i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gilydd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breswyliad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gyda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grŵp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o’r</w:t>
      </w:r>
      <w:proofErr w:type="spellEnd"/>
      <w:r>
        <w:rPr>
          <w:color w:val="404040" w:themeColor="text1" w:themeTint="BF"/>
        </w:rPr>
        <w:t xml:space="preserve"> UDA, </w:t>
      </w:r>
      <w:proofErr w:type="spellStart"/>
      <w:r>
        <w:rPr>
          <w:color w:val="404040" w:themeColor="text1" w:themeTint="BF"/>
        </w:rPr>
        <w:t>gyda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pherfformiad</w:t>
      </w:r>
      <w:proofErr w:type="spellEnd"/>
      <w:r>
        <w:rPr>
          <w:color w:val="404040" w:themeColor="text1" w:themeTint="BF"/>
        </w:rPr>
        <w:t>/</w:t>
      </w:r>
      <w:proofErr w:type="spellStart"/>
      <w:r>
        <w:rPr>
          <w:color w:val="404040" w:themeColor="text1" w:themeTint="BF"/>
        </w:rPr>
        <w:t>rhannu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diwedd</w:t>
      </w:r>
      <w:proofErr w:type="spellEnd"/>
      <w:r>
        <w:rPr>
          <w:color w:val="404040" w:themeColor="text1" w:themeTint="BF"/>
        </w:rPr>
        <w:t xml:space="preserve"> – </w:t>
      </w:r>
      <w:proofErr w:type="spellStart"/>
      <w:r>
        <w:rPr>
          <w:color w:val="404040" w:themeColor="text1" w:themeTint="BF"/>
        </w:rPr>
        <w:t>heb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unrhyw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ffi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tocyn</w:t>
      </w:r>
      <w:proofErr w:type="spellEnd"/>
      <w:r>
        <w:rPr>
          <w:color w:val="404040" w:themeColor="text1" w:themeTint="BF"/>
        </w:rPr>
        <w:t xml:space="preserve">.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allant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deithio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ESTA ac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oes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unrhyw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ofynion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penodol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gyfer</w:t>
      </w:r>
      <w:proofErr w:type="spellEnd"/>
      <w:r>
        <w:rPr>
          <w:color w:val="404040" w:themeColor="text1" w:themeTint="BF"/>
        </w:rPr>
        <w:t xml:space="preserve"> staff a </w:t>
      </w:r>
      <w:proofErr w:type="spellStart"/>
      <w:r>
        <w:rPr>
          <w:color w:val="404040" w:themeColor="text1" w:themeTint="BF"/>
        </w:rPr>
        <w:t>fyddai’n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cefnogi</w:t>
      </w:r>
      <w:proofErr w:type="spellEnd"/>
      <w:r>
        <w:rPr>
          <w:color w:val="404040" w:themeColor="text1" w:themeTint="BF"/>
        </w:rPr>
        <w:t>?</w:t>
      </w:r>
    </w:p>
    <w:p w14:paraId="7E053376" w14:textId="3AFFB318" w:rsidR="001A4D84" w:rsidRDefault="001A4D84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22:31 – </w:t>
      </w:r>
      <w:r>
        <w:rPr>
          <w:color w:val="404040" w:themeColor="text1" w:themeTint="BF"/>
        </w:rPr>
        <w:t xml:space="preserve">A </w:t>
      </w:r>
      <w:proofErr w:type="spellStart"/>
      <w:r>
        <w:rPr>
          <w:color w:val="404040" w:themeColor="text1" w:themeTint="BF"/>
        </w:rPr>
        <w:t>yw’r</w:t>
      </w:r>
      <w:proofErr w:type="spellEnd"/>
      <w:r>
        <w:rPr>
          <w:color w:val="404040" w:themeColor="text1" w:themeTint="BF"/>
        </w:rPr>
        <w:t xml:space="preserve"> broses </w:t>
      </w:r>
      <w:proofErr w:type="spellStart"/>
      <w:r>
        <w:rPr>
          <w:color w:val="404040" w:themeColor="text1" w:themeTint="BF"/>
        </w:rPr>
        <w:t>gyflym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rhoi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unrhyw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fanteision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eraill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megis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newid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enwau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ddiweddarach</w:t>
      </w:r>
      <w:proofErr w:type="spellEnd"/>
      <w:r>
        <w:rPr>
          <w:color w:val="404040" w:themeColor="text1" w:themeTint="BF"/>
        </w:rPr>
        <w:t xml:space="preserve">, er </w:t>
      </w:r>
      <w:proofErr w:type="spellStart"/>
      <w:r>
        <w:rPr>
          <w:color w:val="404040" w:themeColor="text1" w:themeTint="BF"/>
        </w:rPr>
        <w:t>enghraifft</w:t>
      </w:r>
      <w:proofErr w:type="spellEnd"/>
      <w:r>
        <w:rPr>
          <w:color w:val="404040" w:themeColor="text1" w:themeTint="BF"/>
        </w:rPr>
        <w:t xml:space="preserve">, </w:t>
      </w:r>
      <w:proofErr w:type="spellStart"/>
      <w:r>
        <w:rPr>
          <w:color w:val="404040" w:themeColor="text1" w:themeTint="BF"/>
        </w:rPr>
        <w:t>cyn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fisas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terfynol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caniat</w:t>
      </w:r>
      <w:r w:rsidR="00E67577">
        <w:rPr>
          <w:color w:val="404040" w:themeColor="text1" w:themeTint="BF"/>
        </w:rPr>
        <w:t>áu</w:t>
      </w:r>
      <w:proofErr w:type="spellEnd"/>
      <w:r w:rsidR="00E67577">
        <w:rPr>
          <w:color w:val="404040" w:themeColor="text1" w:themeTint="BF"/>
        </w:rPr>
        <w:t>?</w:t>
      </w:r>
    </w:p>
    <w:p w14:paraId="084870BF" w14:textId="0CA884CA" w:rsidR="00E67577" w:rsidRDefault="00E67577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23:00 – </w:t>
      </w:r>
      <w:r>
        <w:rPr>
          <w:color w:val="404040" w:themeColor="text1" w:themeTint="BF"/>
        </w:rPr>
        <w:t xml:space="preserve">A </w:t>
      </w:r>
      <w:proofErr w:type="spellStart"/>
      <w:r>
        <w:rPr>
          <w:color w:val="404040" w:themeColor="text1" w:themeTint="BF"/>
        </w:rPr>
        <w:t>oed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feysydd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awyr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Americanaidd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lle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mae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mwy</w:t>
      </w:r>
      <w:proofErr w:type="spellEnd"/>
      <w:r>
        <w:rPr>
          <w:color w:val="404040" w:themeColor="text1" w:themeTint="BF"/>
        </w:rPr>
        <w:t xml:space="preserve"> o </w:t>
      </w:r>
      <w:proofErr w:type="spellStart"/>
      <w:r>
        <w:rPr>
          <w:color w:val="404040" w:themeColor="text1" w:themeTint="BF"/>
        </w:rPr>
        <w:t>graffu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brosesu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artistiaid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dod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mewn</w:t>
      </w:r>
      <w:proofErr w:type="spellEnd"/>
      <w:r>
        <w:rPr>
          <w:color w:val="404040" w:themeColor="text1" w:themeTint="BF"/>
        </w:rPr>
        <w:t>?</w:t>
      </w:r>
    </w:p>
    <w:p w14:paraId="33996059" w14:textId="05079E7C" w:rsidR="00E67577" w:rsidRDefault="00E67577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24:38 – </w:t>
      </w:r>
      <w:r>
        <w:rPr>
          <w:color w:val="404040" w:themeColor="text1" w:themeTint="BF"/>
        </w:rPr>
        <w:t xml:space="preserve">Pa mor hir </w:t>
      </w:r>
      <w:proofErr w:type="spellStart"/>
      <w:r>
        <w:rPr>
          <w:color w:val="404040" w:themeColor="text1" w:themeTint="BF"/>
        </w:rPr>
        <w:t>mae’r</w:t>
      </w:r>
      <w:proofErr w:type="spellEnd"/>
      <w:r>
        <w:rPr>
          <w:color w:val="404040" w:themeColor="text1" w:themeTint="BF"/>
        </w:rPr>
        <w:t xml:space="preserve"> broses </w:t>
      </w:r>
      <w:proofErr w:type="spellStart"/>
      <w:r>
        <w:rPr>
          <w:color w:val="404040" w:themeColor="text1" w:themeTint="BF"/>
        </w:rPr>
        <w:t>gyflym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gymryd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hyn</w:t>
      </w:r>
      <w:proofErr w:type="spellEnd"/>
      <w:r>
        <w:rPr>
          <w:color w:val="404040" w:themeColor="text1" w:themeTint="BF"/>
        </w:rPr>
        <w:t xml:space="preserve"> o </w:t>
      </w:r>
      <w:proofErr w:type="spellStart"/>
      <w:r>
        <w:rPr>
          <w:color w:val="404040" w:themeColor="text1" w:themeTint="BF"/>
        </w:rPr>
        <w:t>bryd</w:t>
      </w:r>
      <w:proofErr w:type="spellEnd"/>
      <w:r>
        <w:rPr>
          <w:color w:val="404040" w:themeColor="text1" w:themeTint="BF"/>
        </w:rPr>
        <w:t>?</w:t>
      </w:r>
    </w:p>
    <w:p w14:paraId="0C5F586B" w14:textId="59AFA5F3" w:rsidR="00E67577" w:rsidRDefault="00E67577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26:05 – </w:t>
      </w:r>
      <w:r>
        <w:rPr>
          <w:color w:val="404040" w:themeColor="text1" w:themeTint="BF"/>
        </w:rPr>
        <w:t xml:space="preserve">A </w:t>
      </w:r>
      <w:proofErr w:type="spellStart"/>
      <w:r>
        <w:rPr>
          <w:color w:val="404040" w:themeColor="text1" w:themeTint="BF"/>
        </w:rPr>
        <w:t>yw</w:t>
      </w:r>
      <w:proofErr w:type="spellEnd"/>
      <w:r>
        <w:rPr>
          <w:color w:val="404040" w:themeColor="text1" w:themeTint="BF"/>
        </w:rPr>
        <w:t xml:space="preserve"> cost </w:t>
      </w:r>
      <w:proofErr w:type="spellStart"/>
      <w:r>
        <w:rPr>
          <w:color w:val="404040" w:themeColor="text1" w:themeTint="BF"/>
        </w:rPr>
        <w:t>fisa</w:t>
      </w:r>
      <w:proofErr w:type="spellEnd"/>
      <w:r>
        <w:rPr>
          <w:color w:val="404040" w:themeColor="text1" w:themeTint="BF"/>
        </w:rPr>
        <w:t xml:space="preserve"> P yr un </w:t>
      </w:r>
      <w:proofErr w:type="spellStart"/>
      <w:r>
        <w:rPr>
          <w:color w:val="404040" w:themeColor="text1" w:themeTint="BF"/>
        </w:rPr>
        <w:t>peth</w:t>
      </w:r>
      <w:proofErr w:type="spellEnd"/>
      <w:r>
        <w:rPr>
          <w:color w:val="404040" w:themeColor="text1" w:themeTint="BF"/>
        </w:rPr>
        <w:t xml:space="preserve"> ag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gyfer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fisa</w:t>
      </w:r>
      <w:proofErr w:type="spellEnd"/>
      <w:r>
        <w:rPr>
          <w:color w:val="404040" w:themeColor="text1" w:themeTint="BF"/>
        </w:rPr>
        <w:t xml:space="preserve"> O?</w:t>
      </w:r>
    </w:p>
    <w:p w14:paraId="01693350" w14:textId="22B4EDA9" w:rsidR="00E67577" w:rsidRDefault="00E67577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30:01 – </w:t>
      </w:r>
      <w:r>
        <w:rPr>
          <w:color w:val="404040" w:themeColor="text1" w:themeTint="BF"/>
        </w:rPr>
        <w:t xml:space="preserve">O </w:t>
      </w:r>
      <w:proofErr w:type="spellStart"/>
      <w:r>
        <w:rPr>
          <w:color w:val="404040" w:themeColor="text1" w:themeTint="BF"/>
        </w:rPr>
        <w:t>ystyried</w:t>
      </w:r>
      <w:proofErr w:type="spellEnd"/>
      <w:r>
        <w:rPr>
          <w:color w:val="404040" w:themeColor="text1" w:themeTint="BF"/>
        </w:rPr>
        <w:t xml:space="preserve"> yr </w:t>
      </w:r>
      <w:proofErr w:type="spellStart"/>
      <w:r>
        <w:rPr>
          <w:color w:val="404040" w:themeColor="text1" w:themeTint="BF"/>
        </w:rPr>
        <w:t>anghysondeb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rhwng</w:t>
      </w:r>
      <w:proofErr w:type="spellEnd"/>
      <w:r>
        <w:rPr>
          <w:color w:val="404040" w:themeColor="text1" w:themeTint="BF"/>
        </w:rPr>
        <w:t xml:space="preserve"> yr </w:t>
      </w:r>
      <w:proofErr w:type="spellStart"/>
      <w:r>
        <w:rPr>
          <w:color w:val="404040" w:themeColor="text1" w:themeTint="BF"/>
        </w:rPr>
        <w:t>amserlenni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gyfer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prosesu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deisebau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rhwng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swyddfeydd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ffeilio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deisebau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yng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Nghaliffornia</w:t>
      </w:r>
      <w:proofErr w:type="spellEnd"/>
      <w:r>
        <w:rPr>
          <w:color w:val="404040" w:themeColor="text1" w:themeTint="BF"/>
        </w:rPr>
        <w:t xml:space="preserve"> a Vermont,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oes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unrhyw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beth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wneud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geisio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hyn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ôl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amserlen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resymol</w:t>
      </w:r>
      <w:proofErr w:type="spellEnd"/>
      <w:r>
        <w:rPr>
          <w:color w:val="404040" w:themeColor="text1" w:themeTint="BF"/>
        </w:rPr>
        <w:t xml:space="preserve"> a </w:t>
      </w:r>
      <w:proofErr w:type="spellStart"/>
      <w:r>
        <w:rPr>
          <w:color w:val="404040" w:themeColor="text1" w:themeTint="BF"/>
        </w:rPr>
        <w:t>phriodol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negyddu’r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angen</w:t>
      </w:r>
      <w:proofErr w:type="spellEnd"/>
      <w:r>
        <w:rPr>
          <w:color w:val="404040" w:themeColor="text1" w:themeTint="BF"/>
        </w:rPr>
        <w:t xml:space="preserve"> am </w:t>
      </w:r>
      <w:proofErr w:type="spellStart"/>
      <w:r>
        <w:rPr>
          <w:color w:val="404040" w:themeColor="text1" w:themeTint="BF"/>
        </w:rPr>
        <w:t>ffioedd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cyflymu</w:t>
      </w:r>
      <w:proofErr w:type="spellEnd"/>
      <w:r>
        <w:rPr>
          <w:color w:val="404040" w:themeColor="text1" w:themeTint="BF"/>
        </w:rPr>
        <w:t xml:space="preserve">? </w:t>
      </w:r>
    </w:p>
    <w:p w14:paraId="4630D9EC" w14:textId="1A7C0D1F" w:rsidR="00E67577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31:56 – </w:t>
      </w:r>
      <w:r>
        <w:rPr>
          <w:color w:val="404040" w:themeColor="text1" w:themeTint="BF"/>
        </w:rPr>
        <w:t xml:space="preserve">A </w:t>
      </w:r>
      <w:proofErr w:type="spellStart"/>
      <w:r>
        <w:rPr>
          <w:color w:val="404040" w:themeColor="text1" w:themeTint="BF"/>
        </w:rPr>
        <w:t>fyddai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rhaid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chi </w:t>
      </w:r>
      <w:proofErr w:type="spellStart"/>
      <w:r>
        <w:rPr>
          <w:color w:val="404040" w:themeColor="text1" w:themeTint="BF"/>
        </w:rPr>
        <w:t>wneud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cais</w:t>
      </w:r>
      <w:proofErr w:type="spellEnd"/>
      <w:r>
        <w:rPr>
          <w:color w:val="404040" w:themeColor="text1" w:themeTint="BF"/>
        </w:rPr>
        <w:t xml:space="preserve"> am </w:t>
      </w:r>
      <w:proofErr w:type="spellStart"/>
      <w:r>
        <w:rPr>
          <w:color w:val="404040" w:themeColor="text1" w:themeTint="BF"/>
        </w:rPr>
        <w:t>fisa</w:t>
      </w:r>
      <w:proofErr w:type="spellEnd"/>
      <w:r>
        <w:rPr>
          <w:color w:val="404040" w:themeColor="text1" w:themeTint="BF"/>
        </w:rPr>
        <w:t xml:space="preserve"> P pe </w:t>
      </w:r>
      <w:proofErr w:type="spellStart"/>
      <w:r>
        <w:rPr>
          <w:color w:val="404040" w:themeColor="text1" w:themeTint="BF"/>
        </w:rPr>
        <w:t>baech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teithio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gyda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rheolwyr</w:t>
      </w:r>
      <w:proofErr w:type="spellEnd"/>
      <w:r>
        <w:rPr>
          <w:color w:val="404040" w:themeColor="text1" w:themeTint="BF"/>
        </w:rPr>
        <w:t xml:space="preserve"> neu </w:t>
      </w:r>
      <w:proofErr w:type="spellStart"/>
      <w:r>
        <w:rPr>
          <w:color w:val="404040" w:themeColor="text1" w:themeTint="BF"/>
        </w:rPr>
        <w:t>reolwr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teithiau</w:t>
      </w:r>
      <w:proofErr w:type="spellEnd"/>
      <w:r>
        <w:rPr>
          <w:color w:val="404040" w:themeColor="text1" w:themeTint="BF"/>
        </w:rPr>
        <w:t xml:space="preserve">? Neu a </w:t>
      </w:r>
      <w:proofErr w:type="spellStart"/>
      <w:r>
        <w:rPr>
          <w:color w:val="404040" w:themeColor="text1" w:themeTint="BF"/>
        </w:rPr>
        <w:t>fyddai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fisa</w:t>
      </w:r>
      <w:proofErr w:type="spellEnd"/>
      <w:r>
        <w:rPr>
          <w:color w:val="404040" w:themeColor="text1" w:themeTint="BF"/>
        </w:rPr>
        <w:t xml:space="preserve"> O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gyfer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pob</w:t>
      </w:r>
      <w:proofErr w:type="spellEnd"/>
      <w:r>
        <w:rPr>
          <w:color w:val="404040" w:themeColor="text1" w:themeTint="BF"/>
        </w:rPr>
        <w:t xml:space="preserve"> un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gwneud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mwy</w:t>
      </w:r>
      <w:proofErr w:type="spellEnd"/>
      <w:r>
        <w:rPr>
          <w:color w:val="404040" w:themeColor="text1" w:themeTint="BF"/>
        </w:rPr>
        <w:t xml:space="preserve"> o </w:t>
      </w:r>
      <w:proofErr w:type="spellStart"/>
      <w:r>
        <w:rPr>
          <w:color w:val="404040" w:themeColor="text1" w:themeTint="BF"/>
        </w:rPr>
        <w:t>synnwyr</w:t>
      </w:r>
      <w:proofErr w:type="spellEnd"/>
      <w:r>
        <w:rPr>
          <w:color w:val="404040" w:themeColor="text1" w:themeTint="BF"/>
        </w:rPr>
        <w:t>?</w:t>
      </w:r>
    </w:p>
    <w:p w14:paraId="32847D2E" w14:textId="7BA68C19" w:rsidR="00FC1982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34:55 – </w:t>
      </w:r>
      <w:proofErr w:type="spellStart"/>
      <w:r>
        <w:rPr>
          <w:color w:val="404040" w:themeColor="text1" w:themeTint="BF"/>
        </w:rPr>
        <w:t>Trafodaeth</w:t>
      </w:r>
      <w:proofErr w:type="spellEnd"/>
      <w:r>
        <w:rPr>
          <w:color w:val="404040" w:themeColor="text1" w:themeTint="BF"/>
        </w:rPr>
        <w:t xml:space="preserve"> am yr </w:t>
      </w:r>
      <w:proofErr w:type="spellStart"/>
      <w:r>
        <w:rPr>
          <w:color w:val="404040" w:themeColor="text1" w:themeTint="BF"/>
        </w:rPr>
        <w:t>hinsawdd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bresennol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America a </w:t>
      </w:r>
      <w:proofErr w:type="spellStart"/>
      <w:r>
        <w:rPr>
          <w:color w:val="404040" w:themeColor="text1" w:themeTint="BF"/>
        </w:rPr>
        <w:t>risgiau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canfyddedig</w:t>
      </w:r>
      <w:proofErr w:type="spellEnd"/>
      <w:r>
        <w:rPr>
          <w:color w:val="404040" w:themeColor="text1" w:themeTint="BF"/>
        </w:rPr>
        <w:t xml:space="preserve">. </w:t>
      </w:r>
      <w:proofErr w:type="spellStart"/>
      <w:r>
        <w:rPr>
          <w:color w:val="404040" w:themeColor="text1" w:themeTint="BF"/>
        </w:rPr>
        <w:t>Gweler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Cwestiynau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Cyffredin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mae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Tamizdat</w:t>
      </w:r>
      <w:proofErr w:type="spellEnd"/>
      <w:r>
        <w:rPr>
          <w:color w:val="404040" w:themeColor="text1" w:themeTint="BF"/>
        </w:rPr>
        <w:t xml:space="preserve"> y neu </w:t>
      </w:r>
      <w:proofErr w:type="spellStart"/>
      <w:r>
        <w:rPr>
          <w:color w:val="404040" w:themeColor="text1" w:themeTint="BF"/>
        </w:rPr>
        <w:t>diweddau’n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rheolaidd</w:t>
      </w:r>
      <w:proofErr w:type="spellEnd"/>
      <w:r>
        <w:rPr>
          <w:color w:val="404040" w:themeColor="text1" w:themeTint="BF"/>
        </w:rPr>
        <w:t xml:space="preserve">: </w:t>
      </w:r>
      <w:hyperlink r:id="rId11" w:history="1">
        <w:r w:rsidRPr="006E0681">
          <w:rPr>
            <w:rStyle w:val="Hyperlink"/>
          </w:rPr>
          <w:t>https://tamizdat.org/faq-traveling-to-the-us-right-now/</w:t>
        </w:r>
      </w:hyperlink>
      <w:r>
        <w:rPr>
          <w:color w:val="404040" w:themeColor="text1" w:themeTint="BF"/>
        </w:rPr>
        <w:t xml:space="preserve"> </w:t>
      </w:r>
    </w:p>
    <w:p w14:paraId="6A48610B" w14:textId="6EA06D7E" w:rsidR="00FC1982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39:45 - </w:t>
      </w:r>
      <w:r>
        <w:rPr>
          <w:color w:val="404040" w:themeColor="text1" w:themeTint="BF"/>
        </w:rPr>
        <w:t xml:space="preserve">A </w:t>
      </w:r>
      <w:proofErr w:type="spellStart"/>
      <w:r>
        <w:rPr>
          <w:color w:val="404040" w:themeColor="text1" w:themeTint="BF"/>
        </w:rPr>
        <w:t>yw’r</w:t>
      </w:r>
      <w:proofErr w:type="spellEnd"/>
      <w:r>
        <w:rPr>
          <w:color w:val="404040" w:themeColor="text1" w:themeTint="BF"/>
        </w:rPr>
        <w:t xml:space="preserve"> artist </w:t>
      </w:r>
      <w:proofErr w:type="spellStart"/>
      <w:r>
        <w:rPr>
          <w:color w:val="404040" w:themeColor="text1" w:themeTint="BF"/>
        </w:rPr>
        <w:t>traws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rhoddwyd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fisa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iddynt</w:t>
      </w:r>
      <w:proofErr w:type="spellEnd"/>
      <w:r>
        <w:rPr>
          <w:color w:val="404040" w:themeColor="text1" w:themeTint="BF"/>
        </w:rPr>
        <w:t xml:space="preserve">,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ydyn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nhw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hefyd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wedi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llwyddo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ddod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mewn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America? </w:t>
      </w:r>
    </w:p>
    <w:p w14:paraId="25ED15BA" w14:textId="144F78D0" w:rsidR="00FC1982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40:09 </w:t>
      </w:r>
      <w:proofErr w:type="gramStart"/>
      <w:r>
        <w:rPr>
          <w:b/>
          <w:bCs/>
          <w:color w:val="404040" w:themeColor="text1" w:themeTint="BF"/>
        </w:rPr>
        <w:t xml:space="preserve">– </w:t>
      </w:r>
      <w:r>
        <w:rPr>
          <w:color w:val="404040" w:themeColor="text1" w:themeTint="BF"/>
        </w:rPr>
        <w:t xml:space="preserve"> 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oed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gennych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unrhyw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ddiweddariadau</w:t>
      </w:r>
      <w:proofErr w:type="spellEnd"/>
      <w:r>
        <w:rPr>
          <w:color w:val="404040" w:themeColor="text1" w:themeTint="BF"/>
        </w:rPr>
        <w:t xml:space="preserve"> am </w:t>
      </w:r>
      <w:proofErr w:type="spellStart"/>
      <w:r>
        <w:rPr>
          <w:color w:val="404040" w:themeColor="text1" w:themeTint="BF"/>
        </w:rPr>
        <w:t>genhedloedd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eraill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dod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mewn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UDA a </w:t>
      </w:r>
      <w:proofErr w:type="spellStart"/>
      <w:r>
        <w:rPr>
          <w:color w:val="404040" w:themeColor="text1" w:themeTint="BF"/>
        </w:rPr>
        <w:t>gwaharddiadau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teithio</w:t>
      </w:r>
      <w:proofErr w:type="spellEnd"/>
      <w:r>
        <w:rPr>
          <w:color w:val="404040" w:themeColor="text1" w:themeTint="BF"/>
        </w:rPr>
        <w:t xml:space="preserve">, </w:t>
      </w:r>
      <w:proofErr w:type="spellStart"/>
      <w:r>
        <w:rPr>
          <w:color w:val="404040" w:themeColor="text1" w:themeTint="BF"/>
        </w:rPr>
        <w:t>e.e.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artistiaid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Tsieiniaidd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dod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America?</w:t>
      </w:r>
    </w:p>
    <w:p w14:paraId="25C76D45" w14:textId="7F5A627D" w:rsidR="00FC1982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41:40 – </w:t>
      </w:r>
      <w:r>
        <w:rPr>
          <w:color w:val="404040" w:themeColor="text1" w:themeTint="BF"/>
        </w:rPr>
        <w:t xml:space="preserve">Mae </w:t>
      </w:r>
      <w:proofErr w:type="spellStart"/>
      <w:r>
        <w:rPr>
          <w:color w:val="404040" w:themeColor="text1" w:themeTint="BF"/>
        </w:rPr>
        <w:t>adroddiadau</w:t>
      </w:r>
      <w:proofErr w:type="spellEnd"/>
      <w:r>
        <w:rPr>
          <w:color w:val="404040" w:themeColor="text1" w:themeTint="BF"/>
        </w:rPr>
        <w:t xml:space="preserve"> bod </w:t>
      </w:r>
      <w:proofErr w:type="spellStart"/>
      <w:r>
        <w:rPr>
          <w:color w:val="404040" w:themeColor="text1" w:themeTint="BF"/>
        </w:rPr>
        <w:t>ffonau’n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gwirio</w:t>
      </w:r>
      <w:proofErr w:type="spellEnd"/>
      <w:r>
        <w:rPr>
          <w:color w:val="404040" w:themeColor="text1" w:themeTint="BF"/>
        </w:rPr>
        <w:t xml:space="preserve"> am </w:t>
      </w:r>
      <w:proofErr w:type="spellStart"/>
      <w:r>
        <w:rPr>
          <w:color w:val="404040" w:themeColor="text1" w:themeTint="BF"/>
        </w:rPr>
        <w:t>bostiadau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Cyfryngau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Cymdeithasol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ffim</w:t>
      </w:r>
      <w:proofErr w:type="spellEnd"/>
      <w:r>
        <w:rPr>
          <w:color w:val="404040" w:themeColor="text1" w:themeTint="BF"/>
        </w:rPr>
        <w:t xml:space="preserve"> a </w:t>
      </w:r>
      <w:proofErr w:type="spellStart"/>
      <w:r>
        <w:rPr>
          <w:color w:val="404040" w:themeColor="text1" w:themeTint="BF"/>
        </w:rPr>
        <w:t>rhai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gwadu</w:t>
      </w:r>
      <w:proofErr w:type="spellEnd"/>
      <w:r>
        <w:rPr>
          <w:color w:val="404040" w:themeColor="text1" w:themeTint="BF"/>
        </w:rPr>
        <w:t xml:space="preserve"> am </w:t>
      </w:r>
      <w:proofErr w:type="spellStart"/>
      <w:r>
        <w:rPr>
          <w:color w:val="404040" w:themeColor="text1" w:themeTint="BF"/>
        </w:rPr>
        <w:t>bostiadau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gwrth</w:t>
      </w:r>
      <w:proofErr w:type="spellEnd"/>
      <w:r>
        <w:rPr>
          <w:color w:val="404040" w:themeColor="text1" w:themeTint="BF"/>
        </w:rPr>
        <w:t xml:space="preserve"> Trump </w:t>
      </w:r>
      <w:proofErr w:type="spellStart"/>
      <w:r>
        <w:rPr>
          <w:color w:val="404040" w:themeColor="text1" w:themeTint="BF"/>
        </w:rPr>
        <w:t>wedi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achodi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pryderon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artistiaid</w:t>
      </w:r>
      <w:proofErr w:type="spellEnd"/>
      <w:r>
        <w:rPr>
          <w:color w:val="404040" w:themeColor="text1" w:themeTint="BF"/>
        </w:rPr>
        <w:t xml:space="preserve">. </w:t>
      </w:r>
      <w:proofErr w:type="spellStart"/>
      <w:r>
        <w:rPr>
          <w:color w:val="404040" w:themeColor="text1" w:themeTint="BF"/>
        </w:rPr>
        <w:t>Hefyd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adnoddiadau</w:t>
      </w:r>
      <w:proofErr w:type="spellEnd"/>
      <w:r>
        <w:rPr>
          <w:color w:val="404040" w:themeColor="text1" w:themeTint="BF"/>
        </w:rPr>
        <w:t xml:space="preserve"> am </w:t>
      </w:r>
      <w:proofErr w:type="spellStart"/>
      <w:r>
        <w:rPr>
          <w:color w:val="404040" w:themeColor="text1" w:themeTint="BF"/>
        </w:rPr>
        <w:t>artistiaid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traws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llun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pasbort</w:t>
      </w:r>
      <w:proofErr w:type="spellEnd"/>
      <w:r>
        <w:rPr>
          <w:color w:val="404040" w:themeColor="text1" w:themeTint="BF"/>
        </w:rPr>
        <w:t xml:space="preserve"> (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allai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fod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hyd</w:t>
      </w:r>
      <w:proofErr w:type="spellEnd"/>
      <w:r>
        <w:rPr>
          <w:color w:val="404040" w:themeColor="text1" w:themeTint="BF"/>
        </w:rPr>
        <w:t xml:space="preserve"> at 8 </w:t>
      </w:r>
      <w:proofErr w:type="spellStart"/>
      <w:r>
        <w:rPr>
          <w:color w:val="404040" w:themeColor="text1" w:themeTint="BF"/>
        </w:rPr>
        <w:t>oed</w:t>
      </w:r>
      <w:proofErr w:type="spellEnd"/>
      <w:r>
        <w:rPr>
          <w:color w:val="404040" w:themeColor="text1" w:themeTint="BF"/>
        </w:rPr>
        <w:t xml:space="preserve">)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cyd-fynd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â’u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gwedd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bresennol</w:t>
      </w:r>
      <w:proofErr w:type="spellEnd"/>
      <w:r>
        <w:rPr>
          <w:color w:val="404040" w:themeColor="text1" w:themeTint="BF"/>
        </w:rPr>
        <w:t xml:space="preserve">. </w:t>
      </w:r>
      <w:proofErr w:type="spellStart"/>
      <w:r>
        <w:rPr>
          <w:color w:val="404040" w:themeColor="text1" w:themeTint="BF"/>
        </w:rPr>
        <w:t>Unrhyw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feddyliau</w:t>
      </w:r>
      <w:proofErr w:type="spellEnd"/>
      <w:r>
        <w:rPr>
          <w:color w:val="404040" w:themeColor="text1" w:themeTint="BF"/>
        </w:rPr>
        <w:t xml:space="preserve"> am </w:t>
      </w:r>
      <w:proofErr w:type="spellStart"/>
      <w:r>
        <w:rPr>
          <w:color w:val="404040" w:themeColor="text1" w:themeTint="BF"/>
        </w:rPr>
        <w:t>hyn</w:t>
      </w:r>
      <w:proofErr w:type="spellEnd"/>
      <w:r>
        <w:rPr>
          <w:color w:val="404040" w:themeColor="text1" w:themeTint="BF"/>
        </w:rPr>
        <w:t xml:space="preserve">? </w:t>
      </w:r>
    </w:p>
    <w:p w14:paraId="7E79BF56" w14:textId="402B2490" w:rsidR="00FC1982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43:30 – </w:t>
      </w:r>
      <w:r>
        <w:rPr>
          <w:color w:val="404040" w:themeColor="text1" w:themeTint="BF"/>
        </w:rPr>
        <w:t xml:space="preserve">Beth </w:t>
      </w:r>
      <w:proofErr w:type="spellStart"/>
      <w:r>
        <w:rPr>
          <w:color w:val="404040" w:themeColor="text1" w:themeTint="BF"/>
        </w:rPr>
        <w:t>fyddai’r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sefyllfa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rywun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gyda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phasbort</w:t>
      </w:r>
      <w:proofErr w:type="spellEnd"/>
      <w:r>
        <w:rPr>
          <w:color w:val="404040" w:themeColor="text1" w:themeTint="BF"/>
        </w:rPr>
        <w:t xml:space="preserve"> y DU </w:t>
      </w:r>
      <w:proofErr w:type="spellStart"/>
      <w:r>
        <w:rPr>
          <w:color w:val="404040" w:themeColor="text1" w:themeTint="BF"/>
        </w:rPr>
        <w:t>ond</w:t>
      </w:r>
      <w:proofErr w:type="spellEnd"/>
      <w:r>
        <w:rPr>
          <w:color w:val="404040" w:themeColor="text1" w:themeTint="BF"/>
        </w:rPr>
        <w:t xml:space="preserve"> man </w:t>
      </w:r>
      <w:proofErr w:type="spellStart"/>
      <w:r>
        <w:rPr>
          <w:color w:val="404040" w:themeColor="text1" w:themeTint="BF"/>
        </w:rPr>
        <w:t>geni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mewn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gwlad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arall</w:t>
      </w:r>
      <w:proofErr w:type="spellEnd"/>
      <w:r>
        <w:rPr>
          <w:color w:val="404040" w:themeColor="text1" w:themeTint="BF"/>
        </w:rPr>
        <w:t xml:space="preserve">, a </w:t>
      </w:r>
      <w:proofErr w:type="spellStart"/>
      <w:r>
        <w:rPr>
          <w:color w:val="404040" w:themeColor="text1" w:themeTint="BF"/>
        </w:rPr>
        <w:t>fydden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nhw’n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destun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gwaharddiad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teithio</w:t>
      </w:r>
      <w:proofErr w:type="spellEnd"/>
      <w:r>
        <w:rPr>
          <w:color w:val="404040" w:themeColor="text1" w:themeTint="BF"/>
        </w:rPr>
        <w:t>?</w:t>
      </w:r>
    </w:p>
    <w:p w14:paraId="29A9ABDC" w14:textId="0590C432" w:rsidR="00FC1982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lastRenderedPageBreak/>
        <w:t xml:space="preserve">45:00 – </w:t>
      </w:r>
      <w:r>
        <w:rPr>
          <w:color w:val="404040" w:themeColor="text1" w:themeTint="BF"/>
        </w:rPr>
        <w:t xml:space="preserve">A </w:t>
      </w:r>
      <w:proofErr w:type="spellStart"/>
      <w:r>
        <w:rPr>
          <w:color w:val="404040" w:themeColor="text1" w:themeTint="BF"/>
        </w:rPr>
        <w:t>oes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angen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fisa</w:t>
      </w:r>
      <w:proofErr w:type="spellEnd"/>
      <w:r>
        <w:rPr>
          <w:color w:val="404040" w:themeColor="text1" w:themeTint="BF"/>
        </w:rPr>
        <w:t xml:space="preserve"> P1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gyfer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cerddorion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sy’n</w:t>
      </w:r>
      <w:proofErr w:type="spellEnd"/>
      <w:r>
        <w:rPr>
          <w:color w:val="404040" w:themeColor="text1" w:themeTint="BF"/>
        </w:rPr>
        <w:t xml:space="preserve"> perfformio </w:t>
      </w:r>
      <w:proofErr w:type="spellStart"/>
      <w:r>
        <w:rPr>
          <w:color w:val="404040" w:themeColor="text1" w:themeTint="BF"/>
        </w:rPr>
        <w:t>mewn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digwyddiad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codi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arian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gyfer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cwmni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dielw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yr </w:t>
      </w:r>
      <w:proofErr w:type="spellStart"/>
      <w:r>
        <w:rPr>
          <w:color w:val="404040" w:themeColor="text1" w:themeTint="BF"/>
        </w:rPr>
        <w:t>Unol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Daleithiau</w:t>
      </w:r>
      <w:proofErr w:type="spellEnd"/>
      <w:r>
        <w:rPr>
          <w:color w:val="404040" w:themeColor="text1" w:themeTint="BF"/>
        </w:rPr>
        <w:t xml:space="preserve">? </w:t>
      </w:r>
      <w:proofErr w:type="spellStart"/>
      <w:r>
        <w:rPr>
          <w:color w:val="404040" w:themeColor="text1" w:themeTint="BF"/>
        </w:rPr>
        <w:t>Byddent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talu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ond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nid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gan</w:t>
      </w:r>
      <w:proofErr w:type="spellEnd"/>
      <w:r>
        <w:rPr>
          <w:color w:val="404040" w:themeColor="text1" w:themeTint="BF"/>
        </w:rPr>
        <w:t xml:space="preserve"> yr </w:t>
      </w:r>
      <w:proofErr w:type="spellStart"/>
      <w:r>
        <w:rPr>
          <w:color w:val="404040" w:themeColor="text1" w:themeTint="BF"/>
        </w:rPr>
        <w:t>sefydlaid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Unol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Daleithiau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dielw</w:t>
      </w:r>
      <w:proofErr w:type="spellEnd"/>
      <w:r>
        <w:rPr>
          <w:color w:val="404040" w:themeColor="text1" w:themeTint="BF"/>
        </w:rPr>
        <w:t xml:space="preserve"> –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allent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deithio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ESTA?</w:t>
      </w:r>
    </w:p>
    <w:p w14:paraId="6E835AB3" w14:textId="756036C8" w:rsidR="00FC1982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45:49 – </w:t>
      </w:r>
      <w:proofErr w:type="spellStart"/>
      <w:r>
        <w:rPr>
          <w:color w:val="404040" w:themeColor="text1" w:themeTint="BF"/>
        </w:rPr>
        <w:t>Rwyf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wedi</w:t>
      </w:r>
      <w:proofErr w:type="spellEnd"/>
      <w:r>
        <w:rPr>
          <w:color w:val="404040" w:themeColor="text1" w:themeTint="BF"/>
        </w:rPr>
        <w:t xml:space="preserve"> bod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darllen</w:t>
      </w:r>
      <w:proofErr w:type="spellEnd"/>
      <w:r>
        <w:rPr>
          <w:color w:val="404040" w:themeColor="text1" w:themeTint="BF"/>
        </w:rPr>
        <w:t xml:space="preserve"> barn </w:t>
      </w:r>
      <w:proofErr w:type="spellStart"/>
      <w:r>
        <w:rPr>
          <w:color w:val="404040" w:themeColor="text1" w:themeTint="BF"/>
        </w:rPr>
        <w:t>wahanol</w:t>
      </w:r>
      <w:proofErr w:type="spellEnd"/>
      <w:r>
        <w:rPr>
          <w:color w:val="404040" w:themeColor="text1" w:themeTint="BF"/>
        </w:rPr>
        <w:t xml:space="preserve"> arf isa O1 </w:t>
      </w:r>
      <w:proofErr w:type="spellStart"/>
      <w:r>
        <w:rPr>
          <w:color w:val="404040" w:themeColor="text1" w:themeTint="BF"/>
        </w:rPr>
        <w:t>fel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fisa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bwriad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deuol</w:t>
      </w:r>
      <w:proofErr w:type="spellEnd"/>
      <w:r>
        <w:rPr>
          <w:color w:val="404040" w:themeColor="text1" w:themeTint="BF"/>
        </w:rPr>
        <w:t xml:space="preserve">.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allwch</w:t>
      </w:r>
      <w:proofErr w:type="spellEnd"/>
      <w:r>
        <w:rPr>
          <w:color w:val="404040" w:themeColor="text1" w:themeTint="BF"/>
        </w:rPr>
        <w:t xml:space="preserve"> chi </w:t>
      </w:r>
      <w:proofErr w:type="spellStart"/>
      <w:r>
        <w:rPr>
          <w:color w:val="404040" w:themeColor="text1" w:themeTint="BF"/>
        </w:rPr>
        <w:t>fynegi’r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bwriad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aros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yr </w:t>
      </w:r>
      <w:proofErr w:type="spellStart"/>
      <w:r>
        <w:rPr>
          <w:color w:val="404040" w:themeColor="text1" w:themeTint="BF"/>
        </w:rPr>
        <w:t>Unol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Daleithiau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dyfodol</w:t>
      </w:r>
      <w:proofErr w:type="spellEnd"/>
      <w:r>
        <w:rPr>
          <w:color w:val="404040" w:themeColor="text1" w:themeTint="BF"/>
        </w:rPr>
        <w:t xml:space="preserve"> ai </w:t>
      </w:r>
      <w:proofErr w:type="spellStart"/>
      <w:r>
        <w:rPr>
          <w:color w:val="404040" w:themeColor="text1" w:themeTint="BF"/>
        </w:rPr>
        <w:t>peidio</w:t>
      </w:r>
      <w:proofErr w:type="spellEnd"/>
      <w:r>
        <w:rPr>
          <w:color w:val="404040" w:themeColor="text1" w:themeTint="BF"/>
        </w:rPr>
        <w:t xml:space="preserve"> pan </w:t>
      </w:r>
      <w:proofErr w:type="spellStart"/>
      <w:r>
        <w:rPr>
          <w:color w:val="404040" w:themeColor="text1" w:themeTint="BF"/>
        </w:rPr>
        <w:t>fyddwch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chi’n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eich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holi</w:t>
      </w:r>
      <w:proofErr w:type="spellEnd"/>
      <w:r>
        <w:rPr>
          <w:color w:val="404040" w:themeColor="text1" w:themeTint="BF"/>
        </w:rPr>
        <w:t xml:space="preserve">? </w:t>
      </w:r>
    </w:p>
    <w:p w14:paraId="52A3C2E1" w14:textId="3ECCE014" w:rsidR="00FC1982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46:45 –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wahân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fynd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trwy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fewnfudo</w:t>
      </w:r>
      <w:proofErr w:type="spellEnd"/>
      <w:r>
        <w:rPr>
          <w:color w:val="404040" w:themeColor="text1" w:themeTint="BF"/>
        </w:rPr>
        <w:t xml:space="preserve"> UDA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gyflym</w:t>
      </w:r>
      <w:proofErr w:type="spellEnd"/>
      <w:r>
        <w:rPr>
          <w:color w:val="404040" w:themeColor="text1" w:themeTint="BF"/>
        </w:rPr>
        <w:t xml:space="preserve">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oedd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budd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mynediad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byd-eang</w:t>
      </w:r>
      <w:proofErr w:type="spellEnd"/>
      <w:r>
        <w:rPr>
          <w:color w:val="404040" w:themeColor="text1" w:themeTint="BF"/>
        </w:rPr>
        <w:t xml:space="preserve"> o ran </w:t>
      </w:r>
      <w:proofErr w:type="spellStart"/>
      <w:r>
        <w:rPr>
          <w:color w:val="404040" w:themeColor="text1" w:themeTint="BF"/>
        </w:rPr>
        <w:t>cael</w:t>
      </w:r>
      <w:proofErr w:type="spellEnd"/>
      <w:r>
        <w:rPr>
          <w:color w:val="404040" w:themeColor="text1" w:themeTint="BF"/>
        </w:rPr>
        <w:t xml:space="preserve"> ac </w:t>
      </w:r>
      <w:proofErr w:type="spellStart"/>
      <w:r>
        <w:rPr>
          <w:color w:val="404040" w:themeColor="text1" w:themeTint="BF"/>
        </w:rPr>
        <w:t>adnewyddu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fisas</w:t>
      </w:r>
      <w:proofErr w:type="spellEnd"/>
      <w:r>
        <w:rPr>
          <w:color w:val="404040" w:themeColor="text1" w:themeTint="BF"/>
        </w:rPr>
        <w:t xml:space="preserve">? </w:t>
      </w:r>
    </w:p>
    <w:p w14:paraId="7C277CC0" w14:textId="49DA656C" w:rsidR="00FC1982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48:27 - </w:t>
      </w:r>
      <w:r>
        <w:rPr>
          <w:color w:val="404040" w:themeColor="text1" w:themeTint="BF"/>
        </w:rPr>
        <w:t xml:space="preserve">A allwch chi weld </w:t>
      </w:r>
      <w:proofErr w:type="spellStart"/>
      <w:r>
        <w:rPr>
          <w:color w:val="404040" w:themeColor="text1" w:themeTint="BF"/>
        </w:rPr>
        <w:t>unrhyw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artistiaid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ifanc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newydd</w:t>
      </w:r>
      <w:proofErr w:type="spellEnd"/>
      <w:r>
        <w:rPr>
          <w:color w:val="404040" w:themeColor="text1" w:themeTint="BF"/>
        </w:rPr>
        <w:t xml:space="preserve"> o dramo</w:t>
      </w:r>
      <w:proofErr w:type="spellStart"/>
      <w:r>
        <w:rPr>
          <w:color w:val="404040" w:themeColor="text1" w:themeTint="BF"/>
        </w:rPr>
        <w:t>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perfformio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yr </w:t>
      </w:r>
      <w:proofErr w:type="spellStart"/>
      <w:r>
        <w:rPr>
          <w:color w:val="404040" w:themeColor="text1" w:themeTint="BF"/>
        </w:rPr>
        <w:t>Unol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Daleithiau</w:t>
      </w:r>
      <w:proofErr w:type="spellEnd"/>
      <w:r>
        <w:rPr>
          <w:color w:val="404040" w:themeColor="text1" w:themeTint="BF"/>
        </w:rPr>
        <w:t xml:space="preserve">? </w:t>
      </w:r>
    </w:p>
    <w:p w14:paraId="5794C13B" w14:textId="2250FA9F" w:rsidR="00FC1982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49:37 – </w:t>
      </w:r>
      <w:proofErr w:type="spellStart"/>
      <w:r>
        <w:rPr>
          <w:color w:val="404040" w:themeColor="text1" w:themeTint="BF"/>
        </w:rPr>
        <w:t>Ai’r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cyfyngiad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nifer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bobl</w:t>
      </w:r>
      <w:proofErr w:type="spellEnd"/>
      <w:r>
        <w:rPr>
          <w:color w:val="404040" w:themeColor="text1" w:themeTint="BF"/>
        </w:rPr>
        <w:t xml:space="preserve"> a </w:t>
      </w:r>
      <w:proofErr w:type="spellStart"/>
      <w:r>
        <w:rPr>
          <w:color w:val="404040" w:themeColor="text1" w:themeTint="BF"/>
        </w:rPr>
        <w:t>ganiateir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bob </w:t>
      </w:r>
      <w:proofErr w:type="spellStart"/>
      <w:r>
        <w:rPr>
          <w:color w:val="404040" w:themeColor="text1" w:themeTint="BF"/>
        </w:rPr>
        <w:t>deiseb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yw</w:t>
      </w:r>
      <w:proofErr w:type="spellEnd"/>
      <w:r>
        <w:rPr>
          <w:color w:val="404040" w:themeColor="text1" w:themeTint="BF"/>
        </w:rPr>
        <w:t xml:space="preserve"> 25? A all </w:t>
      </w:r>
      <w:proofErr w:type="spellStart"/>
      <w:r>
        <w:rPr>
          <w:color w:val="404040" w:themeColor="text1" w:themeTint="BF"/>
        </w:rPr>
        <w:t>myfyrwyr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ddeallus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rhoi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ddeiseb</w:t>
      </w:r>
      <w:proofErr w:type="spellEnd"/>
      <w:r>
        <w:rPr>
          <w:color w:val="404040" w:themeColor="text1" w:themeTint="BF"/>
        </w:rPr>
        <w:t xml:space="preserve"> y staff </w:t>
      </w:r>
      <w:proofErr w:type="spellStart"/>
      <w:r>
        <w:rPr>
          <w:color w:val="404040" w:themeColor="text1" w:themeTint="BF"/>
        </w:rPr>
        <w:t>cymorth</w:t>
      </w:r>
      <w:proofErr w:type="spellEnd"/>
      <w:r>
        <w:rPr>
          <w:color w:val="404040" w:themeColor="text1" w:themeTint="BF"/>
        </w:rPr>
        <w:t xml:space="preserve">? </w:t>
      </w:r>
    </w:p>
    <w:p w14:paraId="2728E131" w14:textId="6A0094C1" w:rsidR="00FC1982" w:rsidRDefault="00FC1982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51:18 – </w:t>
      </w:r>
      <w:r>
        <w:rPr>
          <w:color w:val="404040" w:themeColor="text1" w:themeTint="BF"/>
        </w:rPr>
        <w:t xml:space="preserve">A </w:t>
      </w:r>
      <w:proofErr w:type="spellStart"/>
      <w:r>
        <w:rPr>
          <w:color w:val="404040" w:themeColor="text1" w:themeTint="BF"/>
        </w:rPr>
        <w:t>oed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unrhyw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reoliadau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newydd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ynghylch</w:t>
      </w:r>
      <w:proofErr w:type="spellEnd"/>
      <w:r>
        <w:rPr>
          <w:color w:val="404040" w:themeColor="text1" w:themeTint="BF"/>
        </w:rPr>
        <w:t xml:space="preserve"> plant dan </w:t>
      </w:r>
      <w:proofErr w:type="spellStart"/>
      <w:r>
        <w:rPr>
          <w:color w:val="404040" w:themeColor="text1" w:themeTint="BF"/>
        </w:rPr>
        <w:t>oed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sy’n</w:t>
      </w:r>
      <w:proofErr w:type="spellEnd"/>
      <w:r>
        <w:rPr>
          <w:color w:val="404040" w:themeColor="text1" w:themeTint="BF"/>
        </w:rPr>
        <w:t xml:space="preserve"> perfformio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yr </w:t>
      </w:r>
      <w:proofErr w:type="spellStart"/>
      <w:r>
        <w:rPr>
          <w:color w:val="404040" w:themeColor="text1" w:themeTint="BF"/>
        </w:rPr>
        <w:t>Unol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Daleithiau</w:t>
      </w:r>
      <w:proofErr w:type="spellEnd"/>
      <w:r>
        <w:rPr>
          <w:color w:val="404040" w:themeColor="text1" w:themeTint="BF"/>
        </w:rPr>
        <w:t>?</w:t>
      </w:r>
    </w:p>
    <w:p w14:paraId="460B50F3" w14:textId="5FAB1624" w:rsidR="00FC1982" w:rsidRDefault="007D66B3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51:31 – </w:t>
      </w:r>
      <w:r>
        <w:rPr>
          <w:color w:val="404040" w:themeColor="text1" w:themeTint="BF"/>
        </w:rPr>
        <w:t xml:space="preserve">Ceisiadau O-1 –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oed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llawer</w:t>
      </w:r>
      <w:proofErr w:type="spellEnd"/>
      <w:r>
        <w:rPr>
          <w:color w:val="404040" w:themeColor="text1" w:themeTint="BF"/>
        </w:rPr>
        <w:t xml:space="preserve"> o </w:t>
      </w:r>
      <w:proofErr w:type="spellStart"/>
      <w:r>
        <w:rPr>
          <w:color w:val="404040" w:themeColor="text1" w:themeTint="BF"/>
        </w:rPr>
        <w:t>wahaniaeth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craffu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rhwng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Perfformwyr</w:t>
      </w:r>
      <w:proofErr w:type="spellEnd"/>
      <w:r>
        <w:rPr>
          <w:color w:val="404040" w:themeColor="text1" w:themeTint="BF"/>
        </w:rPr>
        <w:t xml:space="preserve"> a </w:t>
      </w:r>
      <w:proofErr w:type="spellStart"/>
      <w:r>
        <w:rPr>
          <w:color w:val="404040" w:themeColor="text1" w:themeTint="BF"/>
        </w:rPr>
        <w:t>Gweithwyr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Creadigol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Diwydiant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Teithiol</w:t>
      </w:r>
      <w:proofErr w:type="spellEnd"/>
      <w:r>
        <w:rPr>
          <w:color w:val="404040" w:themeColor="text1" w:themeTint="BF"/>
        </w:rPr>
        <w:t xml:space="preserve">? </w:t>
      </w:r>
      <w:proofErr w:type="spellStart"/>
      <w:r>
        <w:rPr>
          <w:color w:val="404040" w:themeColor="text1" w:themeTint="BF"/>
        </w:rPr>
        <w:t>Mae’r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holl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feini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prawf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wedi’u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bodloni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gyfer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cais</w:t>
      </w:r>
      <w:proofErr w:type="spellEnd"/>
      <w:r>
        <w:rPr>
          <w:color w:val="404040" w:themeColor="text1" w:themeTint="BF"/>
        </w:rPr>
        <w:t xml:space="preserve">, felly dim </w:t>
      </w:r>
      <w:proofErr w:type="spellStart"/>
      <w:r>
        <w:rPr>
          <w:color w:val="404040" w:themeColor="text1" w:themeTint="BF"/>
        </w:rPr>
        <w:t>ond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eich</w:t>
      </w:r>
      <w:proofErr w:type="spellEnd"/>
      <w:r>
        <w:rPr>
          <w:color w:val="404040" w:themeColor="text1" w:themeTint="BF"/>
        </w:rPr>
        <w:t xml:space="preserve"> barn </w:t>
      </w:r>
      <w:proofErr w:type="spellStart"/>
      <w:r>
        <w:rPr>
          <w:color w:val="404040" w:themeColor="text1" w:themeTint="BF"/>
        </w:rPr>
        <w:t>gyffredinol</w:t>
      </w:r>
      <w:proofErr w:type="spellEnd"/>
      <w:r>
        <w:rPr>
          <w:color w:val="404040" w:themeColor="text1" w:themeTint="BF"/>
        </w:rPr>
        <w:t xml:space="preserve"> am </w:t>
      </w:r>
      <w:proofErr w:type="spellStart"/>
      <w:r>
        <w:rPr>
          <w:color w:val="404040" w:themeColor="text1" w:themeTint="BF"/>
        </w:rPr>
        <w:t>hyn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yr </w:t>
      </w:r>
      <w:proofErr w:type="spellStart"/>
      <w:r>
        <w:rPr>
          <w:color w:val="404040" w:themeColor="text1" w:themeTint="BF"/>
        </w:rPr>
        <w:t>hinsawdd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bresnnol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fyddai’n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graff</w:t>
      </w:r>
      <w:proofErr w:type="spellEnd"/>
      <w:r>
        <w:rPr>
          <w:color w:val="404040" w:themeColor="text1" w:themeTint="BF"/>
        </w:rPr>
        <w:t xml:space="preserve">! </w:t>
      </w:r>
    </w:p>
    <w:p w14:paraId="7D6B8B78" w14:textId="2E274ABD" w:rsidR="007D66B3" w:rsidRDefault="007D66B3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51:59 – </w:t>
      </w:r>
      <w:proofErr w:type="spellStart"/>
      <w:r>
        <w:rPr>
          <w:color w:val="404040" w:themeColor="text1" w:themeTint="BF"/>
        </w:rPr>
        <w:t>Rydym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wedi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digalonni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gorffennol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rhag</w:t>
      </w:r>
      <w:proofErr w:type="spellEnd"/>
      <w:r>
        <w:rPr>
          <w:color w:val="404040" w:themeColor="text1" w:themeTint="BF"/>
        </w:rPr>
        <w:t xml:space="preserve"> nodi </w:t>
      </w:r>
      <w:proofErr w:type="spellStart"/>
      <w:r>
        <w:rPr>
          <w:color w:val="404040" w:themeColor="text1" w:themeTint="BF"/>
        </w:rPr>
        <w:t>perfformwyr</w:t>
      </w:r>
      <w:proofErr w:type="spellEnd"/>
      <w:r>
        <w:rPr>
          <w:color w:val="404040" w:themeColor="text1" w:themeTint="BF"/>
        </w:rPr>
        <w:t xml:space="preserve"> theatre </w:t>
      </w:r>
      <w:proofErr w:type="spellStart"/>
      <w:r>
        <w:rPr>
          <w:color w:val="404040" w:themeColor="text1" w:themeTint="BF"/>
        </w:rPr>
        <w:t>fel</w:t>
      </w:r>
      <w:proofErr w:type="spellEnd"/>
      <w:r>
        <w:rPr>
          <w:color w:val="404040" w:themeColor="text1" w:themeTint="BF"/>
        </w:rPr>
        <w:t xml:space="preserve"> “understudies” </w:t>
      </w:r>
      <w:proofErr w:type="spellStart"/>
      <w:r>
        <w:rPr>
          <w:color w:val="404040" w:themeColor="text1" w:themeTint="BF"/>
        </w:rPr>
        <w:t>mewn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deisebau</w:t>
      </w:r>
      <w:proofErr w:type="spellEnd"/>
      <w:r>
        <w:rPr>
          <w:color w:val="404040" w:themeColor="text1" w:themeTint="BF"/>
        </w:rPr>
        <w:t xml:space="preserve"> P1, neu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yw’n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iawn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gwneud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hynny</w:t>
      </w:r>
      <w:proofErr w:type="spellEnd"/>
      <w:r>
        <w:rPr>
          <w:color w:val="404040" w:themeColor="text1" w:themeTint="BF"/>
        </w:rPr>
        <w:t>?</w:t>
      </w:r>
    </w:p>
    <w:p w14:paraId="09F597BA" w14:textId="74BAB492" w:rsidR="007D66B3" w:rsidRDefault="007D66B3" w:rsidP="002C66D1">
      <w:pPr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53:14 – </w:t>
      </w:r>
      <w:proofErr w:type="spellStart"/>
      <w:r>
        <w:rPr>
          <w:color w:val="404040" w:themeColor="text1" w:themeTint="BF"/>
        </w:rPr>
        <w:t>Byddem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wrth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bodd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gweld</w:t>
      </w:r>
      <w:proofErr w:type="spellEnd"/>
      <w:r>
        <w:rPr>
          <w:color w:val="404040" w:themeColor="text1" w:themeTint="BF"/>
        </w:rPr>
        <w:t xml:space="preserve"> yr </w:t>
      </w:r>
      <w:proofErr w:type="spellStart"/>
      <w:r>
        <w:rPr>
          <w:color w:val="404040" w:themeColor="text1" w:themeTint="BF"/>
        </w:rPr>
        <w:t>holl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sefyllfa</w:t>
      </w:r>
      <w:proofErr w:type="spellEnd"/>
      <w:r>
        <w:rPr>
          <w:color w:val="404040" w:themeColor="text1" w:themeTint="BF"/>
        </w:rPr>
        <w:t xml:space="preserve"> hon o ran </w:t>
      </w:r>
      <w:proofErr w:type="spellStart"/>
      <w:r>
        <w:rPr>
          <w:color w:val="404040" w:themeColor="text1" w:themeTint="BF"/>
        </w:rPr>
        <w:t>prosesu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fisa</w:t>
      </w:r>
      <w:proofErr w:type="spellEnd"/>
      <w:r>
        <w:rPr>
          <w:color w:val="404040" w:themeColor="text1" w:themeTint="BF"/>
        </w:rPr>
        <w:t xml:space="preserve"> a </w:t>
      </w:r>
      <w:proofErr w:type="spellStart"/>
      <w:r>
        <w:rPr>
          <w:color w:val="404040" w:themeColor="text1" w:themeTint="BF"/>
        </w:rPr>
        <w:t>chostau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cael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leihau</w:t>
      </w:r>
      <w:proofErr w:type="spellEnd"/>
      <w:r>
        <w:rPr>
          <w:color w:val="404040" w:themeColor="text1" w:themeTint="BF"/>
        </w:rPr>
        <w:t xml:space="preserve">, </w:t>
      </w:r>
      <w:proofErr w:type="gramStart"/>
      <w:r>
        <w:rPr>
          <w:color w:val="404040" w:themeColor="text1" w:themeTint="BF"/>
        </w:rPr>
        <w:t>a</w:t>
      </w:r>
      <w:proofErr w:type="gram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oes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gennych</w:t>
      </w:r>
      <w:proofErr w:type="spellEnd"/>
      <w:r>
        <w:rPr>
          <w:color w:val="404040" w:themeColor="text1" w:themeTint="BF"/>
        </w:rPr>
        <w:t xml:space="preserve"> chi </w:t>
      </w:r>
      <w:proofErr w:type="spellStart"/>
      <w:r>
        <w:rPr>
          <w:color w:val="404040" w:themeColor="text1" w:themeTint="BF"/>
        </w:rPr>
        <w:t>eiliad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ddweud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wrthym</w:t>
      </w:r>
      <w:proofErr w:type="spellEnd"/>
      <w:r>
        <w:rPr>
          <w:color w:val="404040" w:themeColor="text1" w:themeTint="BF"/>
        </w:rPr>
        <w:t xml:space="preserve"> am y </w:t>
      </w:r>
      <w:proofErr w:type="spellStart"/>
      <w:r>
        <w:rPr>
          <w:color w:val="404040" w:themeColor="text1" w:themeTint="BF"/>
        </w:rPr>
        <w:t>loblio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gelfyddydol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yr UDA </w:t>
      </w:r>
      <w:proofErr w:type="spellStart"/>
      <w:r>
        <w:rPr>
          <w:color w:val="404040" w:themeColor="text1" w:themeTint="BF"/>
        </w:rPr>
        <w:t>a’r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ddadl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wella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cyfnewid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diwylliannol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lleihau’r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rhwystrau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hyn</w:t>
      </w:r>
      <w:proofErr w:type="spellEnd"/>
      <w:r>
        <w:rPr>
          <w:color w:val="404040" w:themeColor="text1" w:themeTint="BF"/>
        </w:rPr>
        <w:t xml:space="preserve">? </w:t>
      </w:r>
    </w:p>
    <w:p w14:paraId="6E94A268" w14:textId="605C627E" w:rsidR="007D66B3" w:rsidRPr="007D66B3" w:rsidRDefault="007D66B3" w:rsidP="002C66D1">
      <w:pPr>
        <w:rPr>
          <w:rStyle w:val="FootnoteReference"/>
          <w:color w:val="595959" w:themeColor="text1" w:themeTint="A6"/>
          <w:vertAlign w:val="baseline"/>
        </w:rPr>
      </w:pPr>
      <w:r>
        <w:rPr>
          <w:b/>
          <w:bCs/>
          <w:color w:val="404040" w:themeColor="text1" w:themeTint="BF"/>
        </w:rPr>
        <w:t xml:space="preserve">55:04 – </w:t>
      </w:r>
      <w:proofErr w:type="spellStart"/>
      <w:r>
        <w:rPr>
          <w:color w:val="404040" w:themeColor="text1" w:themeTint="BF"/>
        </w:rPr>
        <w:t>Allwch</w:t>
      </w:r>
      <w:proofErr w:type="spellEnd"/>
      <w:r>
        <w:rPr>
          <w:color w:val="404040" w:themeColor="text1" w:themeTint="BF"/>
        </w:rPr>
        <w:t xml:space="preserve"> chi </w:t>
      </w:r>
      <w:proofErr w:type="spellStart"/>
      <w:r>
        <w:rPr>
          <w:color w:val="404040" w:themeColor="text1" w:themeTint="BF"/>
        </w:rPr>
        <w:t>egluro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ychydig</w:t>
      </w:r>
      <w:proofErr w:type="spellEnd"/>
      <w:r>
        <w:rPr>
          <w:color w:val="404040" w:themeColor="text1" w:themeTint="BF"/>
        </w:rPr>
        <w:t xml:space="preserve"> am y </w:t>
      </w:r>
      <w:proofErr w:type="spellStart"/>
      <w:r>
        <w:rPr>
          <w:color w:val="404040" w:themeColor="text1" w:themeTint="BF"/>
        </w:rPr>
        <w:t>fetio</w:t>
      </w:r>
      <w:proofErr w:type="spellEnd"/>
      <w:r>
        <w:rPr>
          <w:color w:val="404040" w:themeColor="text1" w:themeTint="BF"/>
        </w:rPr>
        <w:t>/</w:t>
      </w:r>
      <w:proofErr w:type="spellStart"/>
      <w:r>
        <w:rPr>
          <w:color w:val="404040" w:themeColor="text1" w:themeTint="BF"/>
        </w:rPr>
        <w:t>cymeradwyaeth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gan</w:t>
      </w:r>
      <w:proofErr w:type="spellEnd"/>
      <w:r>
        <w:rPr>
          <w:color w:val="404040" w:themeColor="text1" w:themeTint="BF"/>
        </w:rPr>
        <w:t xml:space="preserve"> yr </w:t>
      </w:r>
      <w:proofErr w:type="spellStart"/>
      <w:r>
        <w:rPr>
          <w:color w:val="404040" w:themeColor="text1" w:themeTint="BF"/>
        </w:rPr>
        <w:t>undebau</w:t>
      </w:r>
      <w:proofErr w:type="spellEnd"/>
      <w:r>
        <w:rPr>
          <w:color w:val="404040" w:themeColor="text1" w:themeTint="BF"/>
        </w:rPr>
        <w:t xml:space="preserve">? Beth </w:t>
      </w:r>
      <w:proofErr w:type="spellStart"/>
      <w:r>
        <w:rPr>
          <w:color w:val="404040" w:themeColor="text1" w:themeTint="BF"/>
        </w:rPr>
        <w:t>sy’n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achosi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iddynt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wrthod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cymeradwyaeth</w:t>
      </w:r>
      <w:proofErr w:type="spellEnd"/>
      <w:r>
        <w:rPr>
          <w:color w:val="404040" w:themeColor="text1" w:themeTint="BF"/>
        </w:rPr>
        <w:t xml:space="preserve">? Pa </w:t>
      </w:r>
      <w:proofErr w:type="spellStart"/>
      <w:r>
        <w:rPr>
          <w:color w:val="404040" w:themeColor="text1" w:themeTint="BF"/>
        </w:rPr>
        <w:t>reolau</w:t>
      </w:r>
      <w:proofErr w:type="spellEnd"/>
      <w:r>
        <w:rPr>
          <w:color w:val="404040" w:themeColor="text1" w:themeTint="BF"/>
        </w:rPr>
        <w:t xml:space="preserve"> y </w:t>
      </w:r>
      <w:proofErr w:type="spellStart"/>
      <w:r>
        <w:rPr>
          <w:color w:val="404040" w:themeColor="text1" w:themeTint="BF"/>
        </w:rPr>
        <w:t>gallent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eu</w:t>
      </w:r>
      <w:proofErr w:type="spellEnd"/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cwestiynu</w:t>
      </w:r>
      <w:proofErr w:type="spellEnd"/>
      <w:r>
        <w:rPr>
          <w:color w:val="404040" w:themeColor="text1" w:themeTint="BF"/>
        </w:rPr>
        <w:t xml:space="preserve">? </w:t>
      </w:r>
    </w:p>
    <w:sectPr w:rsidR="007D66B3" w:rsidRPr="007D66B3" w:rsidSect="00F5219E">
      <w:headerReference w:type="default" r:id="rId12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00F1B" w14:textId="77777777" w:rsidR="005D2479" w:rsidRDefault="005D2479" w:rsidP="00FA7AAD">
      <w:pPr>
        <w:spacing w:before="0" w:line="240" w:lineRule="auto"/>
      </w:pPr>
      <w:r>
        <w:separator/>
      </w:r>
    </w:p>
  </w:endnote>
  <w:endnote w:type="continuationSeparator" w:id="0">
    <w:p w14:paraId="15075507" w14:textId="77777777" w:rsidR="005D2479" w:rsidRDefault="005D2479" w:rsidP="00FA7AAD">
      <w:pPr>
        <w:spacing w:before="0" w:line="240" w:lineRule="auto"/>
      </w:pPr>
      <w:r>
        <w:continuationSeparator/>
      </w:r>
    </w:p>
  </w:endnote>
  <w:endnote w:type="continuationNotice" w:id="1">
    <w:p w14:paraId="546D67B1" w14:textId="77777777" w:rsidR="005D2479" w:rsidRDefault="005D247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FF8BE" w14:textId="77777777" w:rsidR="005D2479" w:rsidRDefault="005D2479" w:rsidP="00FA7AAD">
      <w:pPr>
        <w:spacing w:before="0" w:line="240" w:lineRule="auto"/>
      </w:pPr>
      <w:r>
        <w:separator/>
      </w:r>
    </w:p>
  </w:footnote>
  <w:footnote w:type="continuationSeparator" w:id="0">
    <w:p w14:paraId="5BF7F9C6" w14:textId="77777777" w:rsidR="005D2479" w:rsidRDefault="005D2479" w:rsidP="00FA7AAD">
      <w:pPr>
        <w:spacing w:before="0" w:line="240" w:lineRule="auto"/>
      </w:pPr>
      <w:r>
        <w:continuationSeparator/>
      </w:r>
    </w:p>
  </w:footnote>
  <w:footnote w:type="continuationNotice" w:id="1">
    <w:p w14:paraId="584F8FD5" w14:textId="77777777" w:rsidR="005D2479" w:rsidRDefault="005D247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4587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764666">
    <w:abstractNumId w:val="9"/>
  </w:num>
  <w:num w:numId="2" w16cid:durableId="1165978594">
    <w:abstractNumId w:val="7"/>
  </w:num>
  <w:num w:numId="3" w16cid:durableId="937063523">
    <w:abstractNumId w:val="6"/>
  </w:num>
  <w:num w:numId="4" w16cid:durableId="1251279257">
    <w:abstractNumId w:val="5"/>
  </w:num>
  <w:num w:numId="5" w16cid:durableId="772166678">
    <w:abstractNumId w:val="4"/>
  </w:num>
  <w:num w:numId="6" w16cid:durableId="1540431190">
    <w:abstractNumId w:val="8"/>
  </w:num>
  <w:num w:numId="7" w16cid:durableId="466901156">
    <w:abstractNumId w:val="3"/>
  </w:num>
  <w:num w:numId="8" w16cid:durableId="1339502986">
    <w:abstractNumId w:val="2"/>
  </w:num>
  <w:num w:numId="9" w16cid:durableId="1333676348">
    <w:abstractNumId w:val="1"/>
  </w:num>
  <w:num w:numId="10" w16cid:durableId="1676607792">
    <w:abstractNumId w:val="0"/>
  </w:num>
  <w:num w:numId="11" w16cid:durableId="1941254327">
    <w:abstractNumId w:val="12"/>
  </w:num>
  <w:num w:numId="12" w16cid:durableId="1331255647">
    <w:abstractNumId w:val="21"/>
  </w:num>
  <w:num w:numId="13" w16cid:durableId="2020767514">
    <w:abstractNumId w:val="17"/>
  </w:num>
  <w:num w:numId="14" w16cid:durableId="1560170084">
    <w:abstractNumId w:val="13"/>
  </w:num>
  <w:num w:numId="15" w16cid:durableId="1209412558">
    <w:abstractNumId w:val="13"/>
    <w:lvlOverride w:ilvl="0">
      <w:startOverride w:val="1"/>
    </w:lvlOverride>
  </w:num>
  <w:num w:numId="16" w16cid:durableId="1857883051">
    <w:abstractNumId w:val="26"/>
  </w:num>
  <w:num w:numId="17" w16cid:durableId="1856141654">
    <w:abstractNumId w:val="23"/>
  </w:num>
  <w:num w:numId="18" w16cid:durableId="1298758927">
    <w:abstractNumId w:val="35"/>
  </w:num>
  <w:num w:numId="19" w16cid:durableId="219557346">
    <w:abstractNumId w:val="15"/>
  </w:num>
  <w:num w:numId="20" w16cid:durableId="630672786">
    <w:abstractNumId w:val="19"/>
  </w:num>
  <w:num w:numId="21" w16cid:durableId="859776352">
    <w:abstractNumId w:val="30"/>
  </w:num>
  <w:num w:numId="22" w16cid:durableId="385030909">
    <w:abstractNumId w:val="14"/>
  </w:num>
  <w:num w:numId="23" w16cid:durableId="156500963">
    <w:abstractNumId w:val="22"/>
  </w:num>
  <w:num w:numId="24" w16cid:durableId="1419206551">
    <w:abstractNumId w:val="25"/>
  </w:num>
  <w:num w:numId="25" w16cid:durableId="39016740">
    <w:abstractNumId w:val="10"/>
  </w:num>
  <w:num w:numId="26" w16cid:durableId="399641210">
    <w:abstractNumId w:val="29"/>
  </w:num>
  <w:num w:numId="27" w16cid:durableId="1609317487">
    <w:abstractNumId w:val="28"/>
  </w:num>
  <w:num w:numId="28" w16cid:durableId="627318695">
    <w:abstractNumId w:val="18"/>
  </w:num>
  <w:num w:numId="29" w16cid:durableId="1096096468">
    <w:abstractNumId w:val="34"/>
  </w:num>
  <w:num w:numId="30" w16cid:durableId="1251623276">
    <w:abstractNumId w:val="32"/>
  </w:num>
  <w:num w:numId="31" w16cid:durableId="1374185726">
    <w:abstractNumId w:val="27"/>
  </w:num>
  <w:num w:numId="32" w16cid:durableId="383137576">
    <w:abstractNumId w:val="16"/>
  </w:num>
  <w:num w:numId="33" w16cid:durableId="592055482">
    <w:abstractNumId w:val="31"/>
  </w:num>
  <w:num w:numId="34" w16cid:durableId="1600721579">
    <w:abstractNumId w:val="11"/>
  </w:num>
  <w:num w:numId="35" w16cid:durableId="1287158604">
    <w:abstractNumId w:val="20"/>
  </w:num>
  <w:num w:numId="36" w16cid:durableId="1466699316">
    <w:abstractNumId w:val="24"/>
  </w:num>
  <w:num w:numId="37" w16cid:durableId="1187062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7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A4D84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C66D1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4676"/>
    <w:rsid w:val="005B09B5"/>
    <w:rsid w:val="005B539E"/>
    <w:rsid w:val="005D1046"/>
    <w:rsid w:val="005D139B"/>
    <w:rsid w:val="005D2479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66B3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36550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67577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982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0C8592C0"/>
  <w15:chartTrackingRefBased/>
  <w15:docId w15:val="{80CAFCB2-227C-43CA-9A35-F338318E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24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4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479"/>
    <w:pPr>
      <w:keepNext/>
      <w:keepLines/>
      <w:spacing w:before="40"/>
      <w:outlineLvl w:val="6"/>
    </w:pPr>
    <w:rPr>
      <w:rFonts w:asciiTheme="minorHAnsi" w:eastAsiaTheme="majorEastAsia" w:hAnsiTheme="min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479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479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customStyle="1" w:styleId="Heading5Char">
    <w:name w:val="Heading 5 Char"/>
    <w:basedOn w:val="DefaultParagraphFont"/>
    <w:link w:val="Heading5"/>
    <w:uiPriority w:val="9"/>
    <w:semiHidden/>
    <w:rsid w:val="005D2479"/>
    <w:rPr>
      <w:rFonts w:asciiTheme="minorHAnsi" w:eastAsiaTheme="majorEastAsia" w:hAnsiTheme="min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479"/>
    <w:rPr>
      <w:rFonts w:asciiTheme="minorHAnsi" w:eastAsiaTheme="majorEastAsia" w:hAnsiTheme="min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479"/>
    <w:rPr>
      <w:rFonts w:asciiTheme="minorHAnsi" w:eastAsiaTheme="majorEastAsia" w:hAnsiTheme="minorHAnsi" w:cstheme="majorBidi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479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479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5D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479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5D2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mizdat.org/faq-traveling-to-the-us-right-now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8" ma:contentTypeDescription="Create a new document." ma:contentTypeScope="" ma:versionID="6409716df0e32867f2b68b15fa68f87f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de9f2aec3bd943e20b61ec1043dadd4a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3838E-934C-4CA4-BE99-5A94050B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Siwan Dafydd</dc:creator>
  <cp:keywords/>
  <dc:description/>
  <cp:lastModifiedBy>Siwan Dafydd</cp:lastModifiedBy>
  <cp:revision>1</cp:revision>
  <cp:lastPrinted>2019-10-17T11:07:00Z</cp:lastPrinted>
  <dcterms:created xsi:type="dcterms:W3CDTF">2025-04-23T10:28:00Z</dcterms:created>
  <dcterms:modified xsi:type="dcterms:W3CDTF">2025-04-23T12:40:00Z</dcterms:modified>
</cp:coreProperties>
</file>